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8E" w:rsidRDefault="00463CA1">
      <w:pPr>
        <w:spacing w:after="0" w:line="408" w:lineRule="auto"/>
        <w:ind w:left="120"/>
        <w:jc w:val="center"/>
      </w:pPr>
      <w:bookmarkStart w:id="0" w:name="block-3791551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4378E" w:rsidRDefault="0024378E">
      <w:pPr>
        <w:spacing w:after="0" w:line="408" w:lineRule="auto"/>
        <w:ind w:left="120"/>
        <w:jc w:val="center"/>
      </w:pPr>
    </w:p>
    <w:p w:rsidR="0024378E" w:rsidRDefault="0024378E">
      <w:pPr>
        <w:spacing w:after="0" w:line="408" w:lineRule="auto"/>
        <w:ind w:left="120"/>
        <w:jc w:val="center"/>
      </w:pPr>
    </w:p>
    <w:p w:rsidR="0024378E" w:rsidRDefault="00463C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"Дмитриевская СОШ"</w:t>
      </w:r>
    </w:p>
    <w:p w:rsidR="0024378E" w:rsidRDefault="0024378E">
      <w:pPr>
        <w:spacing w:after="0"/>
        <w:ind w:left="120"/>
      </w:pPr>
    </w:p>
    <w:p w:rsidR="0024378E" w:rsidRDefault="0024378E">
      <w:pPr>
        <w:spacing w:after="0"/>
        <w:ind w:left="120"/>
      </w:pPr>
    </w:p>
    <w:p w:rsidR="0024378E" w:rsidRDefault="0024378E">
      <w:pPr>
        <w:spacing w:after="0"/>
        <w:ind w:left="120"/>
      </w:pPr>
    </w:p>
    <w:p w:rsidR="0024378E" w:rsidRDefault="0024378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63C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3C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63C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3C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63C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3C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3C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3C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63C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3C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63C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3C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3C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3C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63C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3C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63C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3C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378E" w:rsidRDefault="0024378E">
      <w:pPr>
        <w:spacing w:after="0"/>
        <w:ind w:left="120"/>
      </w:pPr>
    </w:p>
    <w:p w:rsidR="0024378E" w:rsidRDefault="0024378E">
      <w:pPr>
        <w:spacing w:after="0"/>
        <w:ind w:left="120"/>
      </w:pPr>
    </w:p>
    <w:p w:rsidR="0024378E" w:rsidRDefault="0024378E">
      <w:pPr>
        <w:spacing w:after="0"/>
        <w:ind w:left="120"/>
      </w:pPr>
    </w:p>
    <w:p w:rsidR="0024378E" w:rsidRDefault="0024378E">
      <w:pPr>
        <w:spacing w:after="0"/>
        <w:ind w:left="120"/>
      </w:pPr>
    </w:p>
    <w:p w:rsidR="0024378E" w:rsidRDefault="0024378E">
      <w:pPr>
        <w:spacing w:after="0"/>
        <w:ind w:left="120"/>
      </w:pPr>
    </w:p>
    <w:p w:rsidR="0024378E" w:rsidRDefault="00463C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ПРИМЕРНАЯ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378E" w:rsidRPr="00463CA1" w:rsidRDefault="00463CA1">
      <w:pPr>
        <w:spacing w:after="0" w:line="408" w:lineRule="auto"/>
        <w:ind w:left="120"/>
        <w:jc w:val="center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4985562)</w:t>
      </w: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463CA1">
      <w:pPr>
        <w:spacing w:after="0" w:line="408" w:lineRule="auto"/>
        <w:ind w:left="120"/>
        <w:jc w:val="center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«Вероятность и </w:t>
      </w:r>
      <w:r w:rsidRPr="00463CA1">
        <w:rPr>
          <w:rFonts w:ascii="Times New Roman" w:hAnsi="Times New Roman"/>
          <w:b/>
          <w:color w:val="000000"/>
          <w:sz w:val="28"/>
          <w:lang w:val="ru-RU"/>
        </w:rPr>
        <w:t>статистика»</w:t>
      </w:r>
    </w:p>
    <w:p w:rsidR="0024378E" w:rsidRPr="00463CA1" w:rsidRDefault="00463CA1">
      <w:pPr>
        <w:spacing w:after="0" w:line="408" w:lineRule="auto"/>
        <w:ind w:left="120"/>
        <w:jc w:val="center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24378E">
      <w:pPr>
        <w:spacing w:after="0"/>
        <w:ind w:left="120"/>
        <w:jc w:val="center"/>
        <w:rPr>
          <w:lang w:val="ru-RU"/>
        </w:rPr>
      </w:pP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bookmarkStart w:id="1" w:name="block-37915515"/>
      <w:bookmarkEnd w:id="0"/>
      <w:r w:rsidRPr="00463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463CA1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463CA1">
        <w:rPr>
          <w:rFonts w:ascii="Times New Roman" w:hAnsi="Times New Roman"/>
          <w:color w:val="000000"/>
          <w:sz w:val="28"/>
          <w:lang w:val="ru-RU"/>
        </w:rP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463CA1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463CA1">
        <w:rPr>
          <w:rFonts w:ascii="Times New Roman" w:hAnsi="Times New Roman"/>
          <w:color w:val="000000"/>
          <w:sz w:val="28"/>
          <w:lang w:val="ru-RU"/>
        </w:rPr>
        <w:t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</w:t>
      </w:r>
      <w:r w:rsidRPr="00463CA1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463CA1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63CA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463CA1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463CA1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463CA1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463CA1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463CA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24378E" w:rsidRPr="00463CA1" w:rsidRDefault="0024378E">
      <w:pPr>
        <w:rPr>
          <w:lang w:val="ru-RU"/>
        </w:rPr>
        <w:sectPr w:rsidR="0024378E" w:rsidRPr="00463CA1">
          <w:pgSz w:w="11906" w:h="16383"/>
          <w:pgMar w:top="1134" w:right="850" w:bottom="1134" w:left="1701" w:header="720" w:footer="720" w:gutter="0"/>
          <w:cols w:space="720"/>
        </w:sectPr>
      </w:pP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bookmarkStart w:id="3" w:name="block-37915510"/>
      <w:bookmarkEnd w:id="1"/>
      <w:r w:rsidRPr="00463C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</w:t>
      </w:r>
      <w:r w:rsidRPr="00463CA1">
        <w:rPr>
          <w:rFonts w:ascii="Times New Roman" w:hAnsi="Times New Roman"/>
          <w:color w:val="000000"/>
          <w:sz w:val="28"/>
          <w:lang w:val="ru-RU"/>
        </w:rPr>
        <w:t>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Описательная статистика</w:t>
      </w:r>
      <w:r w:rsidRPr="00463CA1">
        <w:rPr>
          <w:rFonts w:ascii="Times New Roman" w:hAnsi="Times New Roman"/>
          <w:color w:val="000000"/>
          <w:sz w:val="28"/>
          <w:lang w:val="ru-RU"/>
        </w:rPr>
        <w:t>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</w:t>
      </w:r>
      <w:r w:rsidRPr="00463CA1">
        <w:rPr>
          <w:rFonts w:ascii="Times New Roman" w:hAnsi="Times New Roman"/>
          <w:color w:val="000000"/>
          <w:sz w:val="28"/>
          <w:lang w:val="ru-RU"/>
        </w:rPr>
        <w:t>й в природе и в обществе. Монета и игральная кость в теории вероятностей.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об ориентированном графе. Решение задач с помощью графов.</w:t>
      </w: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</w:t>
      </w:r>
      <w:r w:rsidRPr="00463CA1">
        <w:rPr>
          <w:rFonts w:ascii="Times New Roman" w:hAnsi="Times New Roman"/>
          <w:color w:val="000000"/>
          <w:sz w:val="28"/>
          <w:lang w:val="ru-RU"/>
        </w:rPr>
        <w:t>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</w:t>
      </w:r>
      <w:r w:rsidRPr="00463CA1">
        <w:rPr>
          <w:rFonts w:ascii="Times New Roman" w:hAnsi="Times New Roman"/>
          <w:color w:val="000000"/>
          <w:sz w:val="28"/>
          <w:lang w:val="ru-RU"/>
        </w:rPr>
        <w:t>вых наборов. Диаграмма рассеивания.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  <w:r w:rsidRPr="00463CA1">
        <w:rPr>
          <w:rFonts w:ascii="Times New Roman" w:hAnsi="Times New Roman"/>
          <w:color w:val="000000"/>
          <w:sz w:val="28"/>
          <w:lang w:val="ru-RU"/>
        </w:rPr>
        <w:t>обществе и науке.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63CA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</w:t>
      </w:r>
      <w:r w:rsidRPr="00463CA1">
        <w:rPr>
          <w:rFonts w:ascii="Times New Roman" w:hAnsi="Times New Roman"/>
          <w:color w:val="000000"/>
          <w:sz w:val="28"/>
          <w:lang w:val="ru-RU"/>
        </w:rPr>
        <w:t>нта, диаграмм Эйлера.</w:t>
      </w: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</w:t>
      </w:r>
      <w:r w:rsidRPr="00463CA1">
        <w:rPr>
          <w:rFonts w:ascii="Times New Roman" w:hAnsi="Times New Roman"/>
          <w:color w:val="000000"/>
          <w:sz w:val="28"/>
          <w:lang w:val="ru-RU"/>
        </w:rPr>
        <w:t>ние задач с использованием комбинаторики.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</w:t>
      </w:r>
      <w:r w:rsidRPr="00463CA1">
        <w:rPr>
          <w:rFonts w:ascii="Times New Roman" w:hAnsi="Times New Roman"/>
          <w:color w:val="000000"/>
          <w:sz w:val="28"/>
          <w:lang w:val="ru-RU"/>
        </w:rPr>
        <w:t>й в серии испытаний Бернулли.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</w:t>
      </w:r>
      <w:r w:rsidRPr="00463CA1">
        <w:rPr>
          <w:rFonts w:ascii="Times New Roman" w:hAnsi="Times New Roman"/>
          <w:color w:val="000000"/>
          <w:sz w:val="28"/>
          <w:lang w:val="ru-RU"/>
        </w:rPr>
        <w:t>о успехов в серии испытаний Бернулли».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4378E" w:rsidRPr="00463CA1" w:rsidRDefault="0024378E">
      <w:pPr>
        <w:rPr>
          <w:lang w:val="ru-RU"/>
        </w:rPr>
        <w:sectPr w:rsidR="0024378E" w:rsidRPr="00463CA1">
          <w:pgSz w:w="11906" w:h="16383"/>
          <w:pgMar w:top="1134" w:right="850" w:bottom="1134" w:left="1701" w:header="720" w:footer="720" w:gutter="0"/>
          <w:cols w:space="720"/>
        </w:sectPr>
      </w:pP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bookmarkStart w:id="4" w:name="block-37915511"/>
      <w:bookmarkEnd w:id="3"/>
      <w:r w:rsidRPr="00463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</w:t>
      </w:r>
      <w:r w:rsidRPr="00463CA1">
        <w:rPr>
          <w:rFonts w:ascii="Times New Roman" w:hAnsi="Times New Roman"/>
          <w:b/>
          <w:color w:val="000000"/>
          <w:sz w:val="28"/>
          <w:lang w:val="ru-RU"/>
        </w:rPr>
        <w:t>ИКА» НА УРОВНЕ ОСНОВНОГО ОБЩЕГО ОБРАЗОВАНИЯ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63CA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</w:t>
      </w:r>
      <w:r w:rsidRPr="00463CA1">
        <w:rPr>
          <w:rFonts w:ascii="Times New Roman" w:hAnsi="Times New Roman"/>
          <w:color w:val="000000"/>
          <w:sz w:val="28"/>
          <w:lang w:val="ru-RU"/>
        </w:rPr>
        <w:t>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</w:t>
      </w:r>
      <w:r w:rsidRPr="00463CA1">
        <w:rPr>
          <w:rFonts w:ascii="Times New Roman" w:hAnsi="Times New Roman"/>
          <w:color w:val="000000"/>
          <w:sz w:val="28"/>
          <w:lang w:val="ru-RU"/>
        </w:rPr>
        <w:t>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</w:t>
      </w:r>
      <w:r w:rsidRPr="00463CA1">
        <w:rPr>
          <w:rFonts w:ascii="Times New Roman" w:hAnsi="Times New Roman"/>
          <w:color w:val="000000"/>
          <w:sz w:val="28"/>
          <w:lang w:val="ru-RU"/>
        </w:rPr>
        <w:t>менением достижений науки, осознанием важности морально-этических принципов в деятельности учёного;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</w:t>
      </w:r>
      <w:r w:rsidRPr="00463CA1">
        <w:rPr>
          <w:rFonts w:ascii="Times New Roman" w:hAnsi="Times New Roman"/>
          <w:color w:val="000000"/>
          <w:sz w:val="28"/>
          <w:lang w:val="ru-RU"/>
        </w:rPr>
        <w:t>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4) э</w:t>
      </w:r>
      <w:r w:rsidRPr="00463CA1">
        <w:rPr>
          <w:rFonts w:ascii="Times New Roman" w:hAnsi="Times New Roman"/>
          <w:b/>
          <w:color w:val="000000"/>
          <w:sz w:val="28"/>
          <w:lang w:val="ru-RU"/>
        </w:rPr>
        <w:t>стетическое воспитание: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</w:t>
      </w:r>
      <w:r w:rsidRPr="00463CA1">
        <w:rPr>
          <w:rFonts w:ascii="Times New Roman" w:hAnsi="Times New Roman"/>
          <w:color w:val="000000"/>
          <w:sz w:val="28"/>
          <w:lang w:val="ru-RU"/>
        </w:rPr>
        <w:t>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</w:t>
      </w:r>
      <w:r w:rsidRPr="00463CA1">
        <w:rPr>
          <w:rFonts w:ascii="Times New Roman" w:hAnsi="Times New Roman"/>
          <w:color w:val="000000"/>
          <w:sz w:val="28"/>
          <w:lang w:val="ru-RU"/>
        </w:rPr>
        <w:t>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</w:t>
      </w:r>
      <w:r w:rsidRPr="00463CA1">
        <w:rPr>
          <w:rFonts w:ascii="Times New Roman" w:hAnsi="Times New Roman"/>
          <w:color w:val="000000"/>
          <w:sz w:val="28"/>
          <w:lang w:val="ru-RU"/>
        </w:rPr>
        <w:t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</w:t>
      </w:r>
      <w:r w:rsidRPr="00463CA1">
        <w:rPr>
          <w:rFonts w:ascii="Times New Roman" w:hAnsi="Times New Roman"/>
          <w:color w:val="000000"/>
          <w:sz w:val="28"/>
          <w:lang w:val="ru-RU"/>
        </w:rPr>
        <w:t>о человека;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</w:t>
      </w:r>
      <w:r w:rsidRPr="00463CA1">
        <w:rPr>
          <w:rFonts w:ascii="Times New Roman" w:hAnsi="Times New Roman"/>
          <w:color w:val="000000"/>
          <w:sz w:val="28"/>
          <w:lang w:val="ru-RU"/>
        </w:rPr>
        <w:t>ра экологических проблем и путей их решения;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</w:t>
      </w:r>
      <w:r w:rsidRPr="00463CA1">
        <w:rPr>
          <w:rFonts w:ascii="Times New Roman" w:hAnsi="Times New Roman"/>
          <w:color w:val="000000"/>
          <w:sz w:val="28"/>
          <w:lang w:val="ru-RU"/>
        </w:rPr>
        <w:t>читься у других людей, приобретать в совместной деятельности новые знания, навыки и компетенции из опыта других;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</w:t>
      </w:r>
      <w:r w:rsidRPr="00463CA1">
        <w:rPr>
          <w:rFonts w:ascii="Times New Roman" w:hAnsi="Times New Roman"/>
          <w:color w:val="000000"/>
          <w:sz w:val="28"/>
          <w:lang w:val="ru-RU"/>
        </w:rPr>
        <w:t>тных, осознавать дефициты собственных знаний и компетентностей, планировать своё развитие;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</w:t>
      </w:r>
      <w:r w:rsidRPr="00463CA1">
        <w:rPr>
          <w:rFonts w:ascii="Times New Roman" w:hAnsi="Times New Roman"/>
          <w:color w:val="000000"/>
          <w:sz w:val="28"/>
          <w:lang w:val="ru-RU"/>
        </w:rPr>
        <w:t>вать и оценивать риски и последствия, формировать опыт.</w:t>
      </w: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Default="00463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378E" w:rsidRPr="00463CA1" w:rsidRDefault="00463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463CA1">
        <w:rPr>
          <w:rFonts w:ascii="Times New Roman" w:hAnsi="Times New Roman"/>
          <w:color w:val="000000"/>
          <w:sz w:val="28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378E" w:rsidRPr="00463CA1" w:rsidRDefault="00463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единичные, частные и общие, условные;</w:t>
      </w:r>
    </w:p>
    <w:p w:rsidR="0024378E" w:rsidRPr="00463CA1" w:rsidRDefault="00463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378E" w:rsidRPr="00463CA1" w:rsidRDefault="00463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логики, дедуктивных и индуктивных умозаключений, умозаключений по аналогии;</w:t>
      </w:r>
    </w:p>
    <w:p w:rsidR="0024378E" w:rsidRPr="00463CA1" w:rsidRDefault="00463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</w:t>
      </w:r>
      <w:r w:rsidRPr="00463CA1">
        <w:rPr>
          <w:rFonts w:ascii="Times New Roman" w:hAnsi="Times New Roman"/>
          <w:color w:val="000000"/>
          <w:sz w:val="28"/>
          <w:lang w:val="ru-RU"/>
        </w:rPr>
        <w:t>иводить примеры и контрпримеры, обосновывать собственные рассуждения;</w:t>
      </w:r>
    </w:p>
    <w:p w:rsidR="0024378E" w:rsidRPr="00463CA1" w:rsidRDefault="00463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378E" w:rsidRDefault="00463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24378E" w:rsidRPr="00463CA1" w:rsidRDefault="00463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378E" w:rsidRPr="00463CA1" w:rsidRDefault="00463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проводить по самосто</w:t>
      </w:r>
      <w:r w:rsidRPr="00463CA1">
        <w:rPr>
          <w:rFonts w:ascii="Times New Roman" w:hAnsi="Times New Roman"/>
          <w:color w:val="000000"/>
          <w:sz w:val="28"/>
          <w:lang w:val="ru-RU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378E" w:rsidRPr="00463CA1" w:rsidRDefault="00463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</w:t>
      </w:r>
      <w:r w:rsidRPr="00463CA1">
        <w:rPr>
          <w:rFonts w:ascii="Times New Roman" w:hAnsi="Times New Roman"/>
          <w:color w:val="000000"/>
          <w:sz w:val="28"/>
          <w:lang w:val="ru-RU"/>
        </w:rPr>
        <w:t>дования, оценивать достоверность полученных результатов, выводов и обобщений;</w:t>
      </w:r>
    </w:p>
    <w:p w:rsidR="0024378E" w:rsidRPr="00463CA1" w:rsidRDefault="00463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378E" w:rsidRDefault="00463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378E" w:rsidRPr="00463CA1" w:rsidRDefault="0046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463CA1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24378E" w:rsidRPr="00463CA1" w:rsidRDefault="0046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378E" w:rsidRPr="00463CA1" w:rsidRDefault="0046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463CA1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24378E" w:rsidRPr="00463CA1" w:rsidRDefault="0046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378E" w:rsidRDefault="00463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378E" w:rsidRPr="00463CA1" w:rsidRDefault="00463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463CA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4378E" w:rsidRPr="00463CA1" w:rsidRDefault="00463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378E" w:rsidRPr="00463CA1" w:rsidRDefault="00463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представлять результаты реше</w:t>
      </w:r>
      <w:r w:rsidRPr="00463CA1">
        <w:rPr>
          <w:rFonts w:ascii="Times New Roman" w:hAnsi="Times New Roman"/>
          <w:color w:val="000000"/>
          <w:sz w:val="28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378E" w:rsidRPr="00463CA1" w:rsidRDefault="00463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4378E" w:rsidRPr="00463CA1" w:rsidRDefault="00463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378E" w:rsidRPr="00463CA1" w:rsidRDefault="00463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</w:t>
      </w:r>
      <w:r w:rsidRPr="00463CA1">
        <w:rPr>
          <w:rFonts w:ascii="Times New Roman" w:hAnsi="Times New Roman"/>
          <w:color w:val="000000"/>
          <w:sz w:val="28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</w:t>
      </w:r>
      <w:r w:rsidRPr="00463CA1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378E" w:rsidRPr="00463CA1" w:rsidRDefault="00463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463CA1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24378E" w:rsidRDefault="00463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378E" w:rsidRPr="00463CA1" w:rsidRDefault="00463C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4378E" w:rsidRPr="00463CA1" w:rsidRDefault="00463C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</w:t>
      </w:r>
      <w:r w:rsidRPr="00463CA1">
        <w:rPr>
          <w:rFonts w:ascii="Times New Roman" w:hAnsi="Times New Roman"/>
          <w:color w:val="000000"/>
          <w:sz w:val="28"/>
          <w:lang w:val="ru-RU"/>
        </w:rPr>
        <w:t>основе новых обстоятельств, найденных ошибок, выявленных трудностей;</w:t>
      </w:r>
    </w:p>
    <w:p w:rsidR="0024378E" w:rsidRPr="00463CA1" w:rsidRDefault="00463C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left="120"/>
        <w:jc w:val="both"/>
        <w:rPr>
          <w:lang w:val="ru-RU"/>
        </w:rPr>
      </w:pPr>
      <w:r w:rsidRPr="00463CA1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463CA1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24378E" w:rsidRPr="00463CA1" w:rsidRDefault="0024378E">
      <w:pPr>
        <w:spacing w:after="0" w:line="264" w:lineRule="auto"/>
        <w:ind w:left="120"/>
        <w:jc w:val="both"/>
        <w:rPr>
          <w:lang w:val="ru-RU"/>
        </w:rPr>
      </w:pP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463C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3C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 w:rsidRPr="00463CA1">
        <w:rPr>
          <w:rFonts w:ascii="Times New Roman" w:hAnsi="Times New Roman"/>
          <w:color w:val="000000"/>
          <w:sz w:val="28"/>
          <w:lang w:val="ru-RU"/>
        </w:rPr>
        <w:t>ассивам значений.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 w:rsidRPr="00463CA1">
        <w:rPr>
          <w:rFonts w:ascii="Times New Roman" w:hAnsi="Times New Roman"/>
          <w:color w:val="000000"/>
          <w:sz w:val="28"/>
          <w:lang w:val="ru-RU"/>
        </w:rPr>
        <w:t>размах.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3C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Извлека</w:t>
      </w:r>
      <w:r w:rsidRPr="00463CA1">
        <w:rPr>
          <w:rFonts w:ascii="Times New Roman" w:hAnsi="Times New Roman"/>
          <w:color w:val="000000"/>
          <w:sz w:val="28"/>
          <w:lang w:val="ru-RU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 w:rsidRPr="00463CA1">
        <w:rPr>
          <w:rFonts w:ascii="Times New Roman" w:hAnsi="Times New Roman"/>
          <w:color w:val="000000"/>
          <w:sz w:val="28"/>
          <w:lang w:val="ru-RU"/>
        </w:rPr>
        <w:t>тное отклонение).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</w:t>
      </w:r>
      <w:r w:rsidRPr="00463CA1">
        <w:rPr>
          <w:rFonts w:ascii="Times New Roman" w:hAnsi="Times New Roman"/>
          <w:color w:val="000000"/>
          <w:sz w:val="28"/>
          <w:lang w:val="ru-RU"/>
        </w:rPr>
        <w:t>тарными событиями.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</w:t>
      </w:r>
      <w:r w:rsidRPr="00463CA1">
        <w:rPr>
          <w:rFonts w:ascii="Times New Roman" w:hAnsi="Times New Roman"/>
          <w:color w:val="000000"/>
          <w:sz w:val="28"/>
          <w:lang w:val="ru-RU"/>
        </w:rPr>
        <w:t>элементы множеств, применять свойства множеств.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3CA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63CA1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463CA1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</w:t>
      </w:r>
      <w:r w:rsidRPr="00463CA1">
        <w:rPr>
          <w:rFonts w:ascii="Times New Roman" w:hAnsi="Times New Roman"/>
          <w:color w:val="000000"/>
          <w:sz w:val="28"/>
          <w:lang w:val="ru-RU"/>
        </w:rPr>
        <w:t>тов, а также с использованием комбинаторных правил и методов.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</w:t>
      </w:r>
      <w:r w:rsidRPr="00463CA1">
        <w:rPr>
          <w:rFonts w:ascii="Times New Roman" w:hAnsi="Times New Roman"/>
          <w:color w:val="000000"/>
          <w:sz w:val="28"/>
          <w:lang w:val="ru-RU"/>
        </w:rPr>
        <w:t>атами проведённых измерений и наблюдений.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463CA1">
        <w:rPr>
          <w:rFonts w:ascii="Times New Roman" w:hAnsi="Times New Roman"/>
          <w:color w:val="000000"/>
          <w:sz w:val="28"/>
          <w:lang w:val="ru-RU"/>
        </w:rPr>
        <w:t>случайной величине и о распределении вероятностей.</w:t>
      </w:r>
    </w:p>
    <w:p w:rsidR="0024378E" w:rsidRPr="00463CA1" w:rsidRDefault="00463CA1">
      <w:pPr>
        <w:spacing w:after="0" w:line="264" w:lineRule="auto"/>
        <w:ind w:firstLine="600"/>
        <w:jc w:val="both"/>
        <w:rPr>
          <w:lang w:val="ru-RU"/>
        </w:rPr>
      </w:pPr>
      <w:r w:rsidRPr="00463CA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4378E" w:rsidRPr="00463CA1" w:rsidRDefault="0024378E">
      <w:pPr>
        <w:rPr>
          <w:lang w:val="ru-RU"/>
        </w:rPr>
        <w:sectPr w:rsidR="0024378E" w:rsidRPr="00463CA1">
          <w:pgSz w:w="11906" w:h="16383"/>
          <w:pgMar w:top="1134" w:right="850" w:bottom="1134" w:left="1701" w:header="720" w:footer="720" w:gutter="0"/>
          <w:cols w:space="720"/>
        </w:sectPr>
      </w:pPr>
    </w:p>
    <w:p w:rsidR="0024378E" w:rsidRDefault="00463CA1">
      <w:pPr>
        <w:spacing w:after="0"/>
        <w:ind w:left="120"/>
      </w:pPr>
      <w:bookmarkStart w:id="6" w:name="block-37915512"/>
      <w:bookmarkEnd w:id="4"/>
      <w:r w:rsidRPr="00463C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378E" w:rsidRDefault="00463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437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Default="0024378E"/>
        </w:tc>
      </w:tr>
    </w:tbl>
    <w:p w:rsidR="0024378E" w:rsidRDefault="0024378E">
      <w:pPr>
        <w:sectPr w:rsidR="00243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78E" w:rsidRDefault="00463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437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Default="0024378E"/>
        </w:tc>
      </w:tr>
    </w:tbl>
    <w:p w:rsidR="0024378E" w:rsidRDefault="0024378E">
      <w:pPr>
        <w:sectPr w:rsidR="00243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78E" w:rsidRDefault="00463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437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78E" w:rsidRDefault="0024378E"/>
        </w:tc>
      </w:tr>
    </w:tbl>
    <w:p w:rsidR="0024378E" w:rsidRDefault="0024378E">
      <w:pPr>
        <w:sectPr w:rsidR="00243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78E" w:rsidRDefault="0024378E">
      <w:pPr>
        <w:sectPr w:rsidR="00243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78E" w:rsidRDefault="00463CA1">
      <w:pPr>
        <w:spacing w:after="0"/>
        <w:ind w:left="120"/>
      </w:pPr>
      <w:bookmarkStart w:id="7" w:name="block-379155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378E" w:rsidRDefault="00463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4378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</w:tr>
      <w:tr w:rsidR="0024378E" w:rsidRPr="0046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78E" w:rsidRPr="0046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Pr="00463CA1" w:rsidRDefault="00463CA1">
            <w:pPr>
              <w:spacing w:after="0"/>
              <w:ind w:left="135"/>
              <w:rPr>
                <w:lang w:val="ru-RU"/>
              </w:rPr>
            </w:pPr>
            <w:r w:rsidRPr="00463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3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78E" w:rsidRDefault="0024378E"/>
        </w:tc>
      </w:tr>
    </w:tbl>
    <w:p w:rsidR="0024378E" w:rsidRDefault="0024378E">
      <w:pPr>
        <w:sectPr w:rsidR="00243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78E" w:rsidRDefault="00463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4378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события.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78E" w:rsidRDefault="0024378E"/>
        </w:tc>
      </w:tr>
    </w:tbl>
    <w:p w:rsidR="0024378E" w:rsidRDefault="0024378E">
      <w:pPr>
        <w:sectPr w:rsidR="00243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78E" w:rsidRDefault="00463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4378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78E" w:rsidRDefault="00243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78E" w:rsidRDefault="0024378E"/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2437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78E" w:rsidRDefault="0024378E">
            <w:pPr>
              <w:spacing w:after="0"/>
              <w:ind w:left="135"/>
            </w:pPr>
          </w:p>
        </w:tc>
      </w:tr>
      <w:tr w:rsidR="00243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78E" w:rsidRDefault="0046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78E" w:rsidRDefault="0024378E"/>
        </w:tc>
      </w:tr>
    </w:tbl>
    <w:p w:rsidR="0024378E" w:rsidRDefault="0024378E">
      <w:pPr>
        <w:sectPr w:rsidR="00243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78E" w:rsidRDefault="0024378E">
      <w:pPr>
        <w:sectPr w:rsidR="00243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78E" w:rsidRDefault="00463CA1">
      <w:pPr>
        <w:spacing w:after="0"/>
        <w:ind w:left="120"/>
      </w:pPr>
      <w:bookmarkStart w:id="8" w:name="block-379155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4378E" w:rsidRDefault="00463C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378E" w:rsidRDefault="0024378E">
      <w:pPr>
        <w:spacing w:after="0" w:line="480" w:lineRule="auto"/>
        <w:ind w:left="120"/>
      </w:pPr>
    </w:p>
    <w:p w:rsidR="0024378E" w:rsidRDefault="0024378E">
      <w:pPr>
        <w:spacing w:after="0" w:line="480" w:lineRule="auto"/>
        <w:ind w:left="120"/>
      </w:pPr>
    </w:p>
    <w:p w:rsidR="0024378E" w:rsidRDefault="0024378E">
      <w:pPr>
        <w:spacing w:after="0"/>
        <w:ind w:left="120"/>
      </w:pPr>
    </w:p>
    <w:p w:rsidR="0024378E" w:rsidRDefault="00463C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378E" w:rsidRDefault="0024378E">
      <w:pPr>
        <w:spacing w:after="0" w:line="480" w:lineRule="auto"/>
        <w:ind w:left="120"/>
      </w:pPr>
    </w:p>
    <w:p w:rsidR="0024378E" w:rsidRDefault="0024378E">
      <w:pPr>
        <w:spacing w:after="0"/>
        <w:ind w:left="120"/>
      </w:pPr>
    </w:p>
    <w:p w:rsidR="0024378E" w:rsidRDefault="00463C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378E" w:rsidRDefault="0024378E">
      <w:pPr>
        <w:spacing w:after="0" w:line="480" w:lineRule="auto"/>
        <w:ind w:left="120"/>
      </w:pPr>
    </w:p>
    <w:p w:rsidR="0024378E" w:rsidRDefault="0024378E">
      <w:pPr>
        <w:sectPr w:rsidR="0024378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463CA1"/>
    <w:sectPr w:rsidR="00000000" w:rsidSect="002437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E8C"/>
    <w:multiLevelType w:val="multilevel"/>
    <w:tmpl w:val="19AE86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51657"/>
    <w:multiLevelType w:val="multilevel"/>
    <w:tmpl w:val="52108E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834A0"/>
    <w:multiLevelType w:val="multilevel"/>
    <w:tmpl w:val="1A604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4586B"/>
    <w:multiLevelType w:val="multilevel"/>
    <w:tmpl w:val="7278F6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63A0F"/>
    <w:multiLevelType w:val="multilevel"/>
    <w:tmpl w:val="0094B0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C4C99"/>
    <w:multiLevelType w:val="multilevel"/>
    <w:tmpl w:val="849A69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378E"/>
    <w:rsid w:val="0024378E"/>
    <w:rsid w:val="0046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37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3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5463</Words>
  <Characters>31143</Characters>
  <Application>Microsoft Office Word</Application>
  <DocSecurity>0</DocSecurity>
  <Lines>259</Lines>
  <Paragraphs>73</Paragraphs>
  <ScaleCrop>false</ScaleCrop>
  <Company>Reanimator Extreme Edition</Company>
  <LinksUpToDate>false</LinksUpToDate>
  <CharactersWithSpaces>36533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Schule</cp:lastModifiedBy>
  <cp:revision>2</cp:revision>
  <dcterms:created xsi:type="dcterms:W3CDTF">2025-06-10T04:50:00Z</dcterms:created>
  <dcterms:modified xsi:type="dcterms:W3CDTF">2025-06-10T04:50:00Z</dcterms:modified>
</cp:coreProperties>
</file>